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11" w:rsidRPr="00FF6F11" w:rsidRDefault="00FF6F11" w:rsidP="00FF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Šitie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neuropsichologo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Dr. Bill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Stixrud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principai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savastis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VšĮ</w:t>
      </w:r>
      <w:proofErr w:type="spellEnd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Žaliosios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gamtos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Neuropsichologas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Stixrud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parašęs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knygą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>“The Self-Driven Child: The Science and Sense of Giving Your Kids More Control Over Their Lives”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siunčia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žinią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Mažai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sveiką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motyvaciją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baimės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įtampos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motyvaciją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grasiname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draudžiame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deramės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pykstame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neatliepia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lūkesčių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- 2007-aisiais JAV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atliktas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tyrimas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parodė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išgyvena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nerimą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serga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depresija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trečiajame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ketvirtajame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dešimtmečiais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liūdna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bene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sunkiausi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dešimtmečiai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JAV. 2012-2017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apskritai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pastebėtas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didžiausias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šuolis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dabar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siejamas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socialiniais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tinklais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suaugę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nekontroliuojantys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situacijos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kontroliuojantys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esame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ramesni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Taigi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žmogus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turįs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pasirinkimą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galįs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pasirinkimą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šiek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kontroliuoti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geriau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Universiteto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studentai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dažnai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įvarę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save į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kampą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nebesidžiaugia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sėkme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tiesiog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smegenys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pripratę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visiškai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atsparumo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Dr.Stixrud</w:t>
      </w:r>
      <w:proofErr w:type="spellEnd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apklausė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labiausiai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supyks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nepadarysi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?“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Spėkit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pirmoje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vietoje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Aha, MAMA.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Antroje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Tėtė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Trečioje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Mokytoja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(s).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patiria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MES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Dr.Stixrud</w:t>
      </w:r>
      <w:proofErr w:type="spellEnd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tikslas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atimti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atsakomybę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didelių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žmonių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perduoti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(GRĄŽINTI!)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TU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sprendimas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o ne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mama,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tėtė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mokytoja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psichoterapeutas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dirba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suprastų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rekomendacija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pasakyti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Klausyk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jaučiuosi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stengiuosi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tave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tave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myliu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riečiausi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tavimi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darbų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Pasakojo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istoriją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apsikabino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mamą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paklausė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tikrai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jaučiasi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pasakė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suprasti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esame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konsultantai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bendrakeleiviai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o ne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vadybininkai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Prievarta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neįgalina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Vietoj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primestume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nuomonę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siūlytume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receptą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klauskime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tau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padėti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?“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susiduria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mums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pasipasakoja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tikslas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spręstų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o ne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tikėtųsi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išspręsime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išmoksime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priimti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sprendimus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niekada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nesimokysime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mokomės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bandydami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atliktas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tyrimas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žiurkiukais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atskirdavo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mamos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patirdavo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grąžindavo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mamai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viskas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grįždavo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vėžes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Išvada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nepatirti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galimybę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atsigauti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jo.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rekomendacija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Tegul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namai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kurioje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atsigaus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!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Dr.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Stixrud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pasidalino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skambučiu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sulaukė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Kalėdas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jam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paskambino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šeima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kurią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konsultavo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Žinote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pasakė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„Dr.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Stixrud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buvote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teisus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lastRenderedPageBreak/>
        <w:t>užaugo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nuostabūs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!”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baimės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susijusios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ateitimi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neįstos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universitetą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blogai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(KAS bus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blogai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?!),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išmokti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galvoti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priekį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?!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klausi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dažniausiai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meilės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laimės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elgesys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rodo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tarsi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pinigų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galios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prestižo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patiems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apsispręsti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Dar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pasidalino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meditaciją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kurią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ypač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rekomenduoja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Konsultavo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paauglį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nuolat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įsiveldavo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muštynes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kelių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mėnesių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meditacijos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praktikų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paklausė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sekasi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Atsakė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anksčiau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sunervindavo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trenkdavo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dabar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pagalvoja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tikrai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trenkti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Pasidalino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JAV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nemažai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Mokėsiu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mokslus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universitete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tai bus X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universitetas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vėl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tyrimai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rodo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C1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svarbu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tai,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DARAI,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o ne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C1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812C1F">
        <w:rPr>
          <w:rFonts w:ascii="Times New Roman" w:eastAsia="Times New Roman" w:hAnsi="Times New Roman" w:cs="Times New Roman"/>
          <w:sz w:val="24"/>
          <w:szCs w:val="24"/>
        </w:rPr>
        <w:t xml:space="preserve"> EINI” (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>„what you DO will make a difference, not where you GO“</w:t>
      </w:r>
      <w:r w:rsidR="00812C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apskritai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% 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studentų</w:t>
      </w:r>
      <w:proofErr w:type="spellEnd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turėję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minčių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savižudybę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atsitiko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nuostabūs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puikiai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besimokantys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lankantys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būrelių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surenkantys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socialinių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padedantys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?! </w:t>
      </w:r>
    </w:p>
    <w:p w:rsidR="00812C1F" w:rsidRPr="00FF6F11" w:rsidRDefault="00812C1F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Kiekvienam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ramybės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06">
        <w:rPr>
          <w:rFonts w:ascii="Times New Roman" w:eastAsia="Times New Roman" w:hAnsi="Times New Roman" w:cs="Times New Roman"/>
          <w:sz w:val="24"/>
          <w:szCs w:val="24"/>
        </w:rPr>
        <w:t>kasdieną</w:t>
      </w:r>
      <w:proofErr w:type="spellEnd"/>
      <w:r w:rsidR="00332606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="00332606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="0033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06">
        <w:rPr>
          <w:rFonts w:ascii="Times New Roman" w:eastAsia="Times New Roman" w:hAnsi="Times New Roman" w:cs="Times New Roman"/>
          <w:sz w:val="24"/>
          <w:szCs w:val="24"/>
        </w:rPr>
        <w:t>nieko</w:t>
      </w:r>
      <w:proofErr w:type="spellEnd"/>
      <w:r w:rsidR="0033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06">
        <w:rPr>
          <w:rFonts w:ascii="Times New Roman" w:eastAsia="Times New Roman" w:hAnsi="Times New Roman" w:cs="Times New Roman"/>
          <w:sz w:val="24"/>
          <w:szCs w:val="24"/>
        </w:rPr>
        <w:t>neveikia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individualu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vienam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užtenka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15min, 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kitam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kelių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valandų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pajusti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nepervargtų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neperdegtų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Kadangi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kaktinė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smegenų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sritis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išsivysto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3326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uosius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normalu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suprasti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tau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gyvenime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patinka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Carol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Dweck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blogiausių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linkėjimų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„find your </w:t>
      </w:r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passion“ (</w:t>
      </w:r>
      <w:proofErr w:type="spellStart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>atrask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aistrą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tikriausiai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negali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padaryti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t.y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dauguma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negali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mokymus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apibendrinantys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patarimai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švietimiečiams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Suprask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kodėl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naudoja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technologijas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Elkis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nuosekliai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meile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išmintingu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reiklumu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o ne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aklai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besąlygiškai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drausk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o ne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išmokyti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kontroliuoti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naudojimąsi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pan.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Tebūnie</w:t>
      </w:r>
      <w:proofErr w:type="spellEnd"/>
      <w:r w:rsidR="0033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06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="00332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60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="003326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pakankamas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tikru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nuosekliu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ritmu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miegas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5B62B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>miegoję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taikūs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geriau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mokosi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atsparūs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motyvuoti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Padėkite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dienotvarkėje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atsirastų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varnų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gaudymo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tyrimų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įrodžiusių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itin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svarbu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reguliariai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nieko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nedaryti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svajoti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F11" w:rsidRPr="00FF6F11" w:rsidRDefault="005B62B0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Matykite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ilgalaikę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perspektyvą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Mintis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geriausi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pateks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universitetus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klaidinga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daug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atsiskleidžiantys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“late bloomers”), bet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demotyvuoja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90%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pirmieji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klasėje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Būkime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kantrūs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leiskime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subręsti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viskas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+/-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gyvenime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viskas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="00FF6F11"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Susitelkime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tai,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mumis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pamirš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sakėte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padarėte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prisimins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Jumis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jautėsi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Pagalvokite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Jūs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jaustųsi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Mylimi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lastRenderedPageBreak/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pasitikima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paramą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jog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Vadovaukitės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šiomis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mintimis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bendraujate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Puoselėkite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pojūtį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kontroliuoja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gyvenimą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jausmas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padeda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kovoti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stiprina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fizinę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psichinę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sveikatą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padeda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akademiniams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karjeros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pasiekimams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konsultantu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vadovu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vadybininku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Nepamirškite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tai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gyvenimas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Pasiūlykite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negrūskite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</w:t>
      </w:r>
      <w:r w:rsidR="005B62B0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Tegul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sprendžia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išmokęs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sėkmingai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spręsti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atsparus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stresui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Sakykite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nuspręsk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 kai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  Dr.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Stixrud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rekomenduojama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frazė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62B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geriausiai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 xml:space="preserve"> save 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žinai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Esi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paties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2B0">
        <w:rPr>
          <w:rFonts w:ascii="Times New Roman" w:eastAsia="Times New Roman" w:hAnsi="Times New Roman" w:cs="Times New Roman"/>
          <w:sz w:val="24"/>
          <w:szCs w:val="24"/>
        </w:rPr>
        <w:t>ekspertas</w:t>
      </w:r>
      <w:proofErr w:type="spellEnd"/>
      <w:r w:rsidR="005B62B0">
        <w:rPr>
          <w:rFonts w:ascii="Times New Roman" w:eastAsia="Times New Roman" w:hAnsi="Times New Roman" w:cs="Times New Roman"/>
          <w:sz w:val="24"/>
          <w:szCs w:val="24"/>
        </w:rPr>
        <w:t>” (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You‘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>re an expert on you“</w:t>
      </w:r>
      <w:r w:rsidR="005B62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paaugliams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Pasitikiu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tavo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gebėjimu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priimti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sprendimus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susijusius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tavimi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gebėjimu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išspręsti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kils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pasimokysi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klaidų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noriu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išvykdamas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gyventi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įgytum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patirties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priimdamas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sprendimus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“. Su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galite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aptarti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sprendimas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Stenkitės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pirma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nusiraminti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pats.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užkrečia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geriausiai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padėsime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stresuodami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kontroliuojame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barame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pamokslaujame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zyziame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labiausiai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jaučiamės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nekontroliuojantys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padėties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Gera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žinia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ramybė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irgi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užkrečiama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Idealiu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atveju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namai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turėtų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nariai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atsipalaiduoja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atsigauna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patiriamo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sienų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Skatinkite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flow“ (</w:t>
      </w:r>
      <w:proofErr w:type="spellStart"/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>tėkmę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Tyrimai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rodo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efektyviausias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būdas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užkurti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motyvaciją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FF6F11">
        <w:rPr>
          <w:rFonts w:ascii="Times New Roman" w:eastAsia="Times New Roman" w:hAnsi="Times New Roman" w:cs="Times New Roman"/>
          <w:sz w:val="24"/>
          <w:szCs w:val="24"/>
        </w:rPr>
        <w:t>veža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skatinimas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Kai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mes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įsitraukiame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mėgiamą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smegenys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išgyvena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aukštos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energijos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aukštų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pastangų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aukšto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susitelkimo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žemo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streso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būseną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Taigi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palaikykite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tokią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F11" w:rsidRPr="00FF6F11" w:rsidRDefault="00FF6F11" w:rsidP="00FF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Pateikiame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literatūros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sąrašą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Žiūrėkite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nuotrauką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– ten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rekomenduojamų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knygų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F11">
        <w:rPr>
          <w:rFonts w:ascii="Times New Roman" w:eastAsia="Times New Roman" w:hAnsi="Times New Roman" w:cs="Times New Roman"/>
          <w:sz w:val="24"/>
          <w:szCs w:val="24"/>
        </w:rPr>
        <w:t>sąrašas</w:t>
      </w:r>
      <w:proofErr w:type="spellEnd"/>
      <w:r w:rsidRPr="00FF6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E32" w:rsidRPr="00FF6F11" w:rsidRDefault="00FF6F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6F1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134104"/>
            <wp:effectExtent l="0" t="0" r="0" b="0"/>
            <wp:docPr id="2" name="Paveikslėlis 2" descr="Austeja Landsbergien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eja Landsbergiene nuotrauk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E32" w:rsidRPr="00FF6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1"/>
    <w:rsid w:val="00101E32"/>
    <w:rsid w:val="00332606"/>
    <w:rsid w:val="00563E79"/>
    <w:rsid w:val="005B62B0"/>
    <w:rsid w:val="00812C1F"/>
    <w:rsid w:val="00AB1059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F29E"/>
  <w15:chartTrackingRefBased/>
  <w15:docId w15:val="{F49B8654-7DA4-401D-A1B7-0B8CF1A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1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12C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Indre</cp:lastModifiedBy>
  <cp:revision>1</cp:revision>
  <dcterms:created xsi:type="dcterms:W3CDTF">2020-03-06T08:58:00Z</dcterms:created>
  <dcterms:modified xsi:type="dcterms:W3CDTF">2020-03-06T10:10:00Z</dcterms:modified>
</cp:coreProperties>
</file>